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77F" w:rsidRDefault="0026377F" w:rsidP="0026377F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PŘÍRODOPIS </w:t>
      </w:r>
    </w:p>
    <w:p w:rsidR="0026377F" w:rsidRDefault="0026377F" w:rsidP="0026377F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Charakteristika </w:t>
      </w:r>
      <w:proofErr w:type="gramStart"/>
      <w:r>
        <w:rPr>
          <w:color w:val="auto"/>
          <w:sz w:val="28"/>
          <w:szCs w:val="28"/>
        </w:rPr>
        <w:t>vyučovacího  předmětu</w:t>
      </w:r>
      <w:proofErr w:type="gramEnd"/>
      <w:r>
        <w:rPr>
          <w:color w:val="auto"/>
          <w:sz w:val="28"/>
          <w:szCs w:val="28"/>
        </w:rPr>
        <w:t xml:space="preserve"> – 2.stupeň</w:t>
      </w:r>
    </w:p>
    <w:p w:rsidR="0026377F" w:rsidRDefault="0026377F" w:rsidP="0026377F">
      <w:pPr>
        <w:rPr>
          <w:color w:val="auto"/>
          <w:sz w:val="24"/>
          <w:szCs w:val="24"/>
        </w:rPr>
      </w:pPr>
    </w:p>
    <w:p w:rsidR="0026377F" w:rsidRDefault="0026377F" w:rsidP="0026377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Obsahové, organizační a časové vymezení</w:t>
      </w:r>
    </w:p>
    <w:p w:rsidR="0026377F" w:rsidRDefault="0026377F" w:rsidP="0026377F">
      <w:pPr>
        <w:rPr>
          <w:color w:val="auto"/>
          <w:sz w:val="24"/>
          <w:szCs w:val="24"/>
        </w:rPr>
      </w:pP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Předmět přírodopis je vyučován jako samostatný </w:t>
      </w:r>
      <w:proofErr w:type="gramStart"/>
      <w:r>
        <w:rPr>
          <w:b w:val="0"/>
          <w:color w:val="auto"/>
          <w:sz w:val="24"/>
          <w:szCs w:val="24"/>
        </w:rPr>
        <w:t xml:space="preserve">předmět v 6., 7., </w:t>
      </w:r>
      <w:smartTag w:uri="urn:schemas-microsoft-com:office:smarttags" w:element="metricconverter">
        <w:smartTagPr>
          <w:attr w:name="ProductID" w:val="8. a"/>
        </w:smartTagPr>
        <w:r>
          <w:rPr>
            <w:b w:val="0"/>
            <w:color w:val="auto"/>
            <w:sz w:val="24"/>
            <w:szCs w:val="24"/>
          </w:rPr>
          <w:t>8. a</w:t>
        </w:r>
      </w:smartTag>
      <w:r>
        <w:rPr>
          <w:b w:val="0"/>
          <w:color w:val="auto"/>
          <w:sz w:val="24"/>
          <w:szCs w:val="24"/>
        </w:rPr>
        <w:t xml:space="preserve"> 9.ročníku</w:t>
      </w:r>
      <w:proofErr w:type="gramEnd"/>
      <w:r>
        <w:rPr>
          <w:b w:val="0"/>
          <w:color w:val="auto"/>
          <w:sz w:val="24"/>
          <w:szCs w:val="24"/>
        </w:rPr>
        <w:t xml:space="preserve">. </w:t>
      </w:r>
      <w:proofErr w:type="gramStart"/>
      <w:r>
        <w:rPr>
          <w:b w:val="0"/>
          <w:color w:val="auto"/>
          <w:sz w:val="24"/>
          <w:szCs w:val="24"/>
        </w:rPr>
        <w:t>V 6. – 8.třídě</w:t>
      </w:r>
      <w:proofErr w:type="gramEnd"/>
      <w:r>
        <w:rPr>
          <w:b w:val="0"/>
          <w:color w:val="auto"/>
          <w:sz w:val="24"/>
          <w:szCs w:val="24"/>
        </w:rPr>
        <w:t xml:space="preserve"> dvě hodiny týdně, v 9. třídě jednu hodinu týdně.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Vzdělávání v předmětu přírodopis: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směřuje k podchycení a rozvíjení zájmu o přírodu a přírodniny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poskytuje žákům prostředky a metody pro hlubší porozumění přírodním faktům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umožňuje poznat přírodu jako systém, jehož součásti jsou vzájemně propojeny, působí na sebe a ovlivňují se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proofErr w:type="gramStart"/>
      <w:r>
        <w:rPr>
          <w:b w:val="0"/>
          <w:color w:val="auto"/>
          <w:sz w:val="24"/>
          <w:szCs w:val="24"/>
        </w:rPr>
        <w:t>podporuje  vytváření</w:t>
      </w:r>
      <w:proofErr w:type="gramEnd"/>
      <w:r>
        <w:rPr>
          <w:b w:val="0"/>
          <w:color w:val="auto"/>
          <w:sz w:val="24"/>
          <w:szCs w:val="24"/>
        </w:rPr>
        <w:t xml:space="preserve"> otevřeného myšlení, kritického myšlení a logického uvažování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učí aplikovat přírodovědné poznatky v praktickém životě</w:t>
      </w:r>
    </w:p>
    <w:p w:rsidR="0026377F" w:rsidRPr="00923155" w:rsidRDefault="0026377F" w:rsidP="00C625BA">
      <w:pPr>
        <w:ind w:left="75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vede k chápání podstatných souvislostí mezi stavem </w:t>
      </w:r>
      <w:proofErr w:type="gramStart"/>
      <w:r>
        <w:rPr>
          <w:b w:val="0"/>
          <w:color w:val="auto"/>
          <w:sz w:val="24"/>
          <w:szCs w:val="24"/>
        </w:rPr>
        <w:t>přírody  a lidskou</w:t>
      </w:r>
      <w:proofErr w:type="gramEnd"/>
      <w:r>
        <w:rPr>
          <w:b w:val="0"/>
          <w:color w:val="auto"/>
          <w:sz w:val="24"/>
          <w:szCs w:val="24"/>
        </w:rPr>
        <w:t xml:space="preserve"> činností, závislosti člověka na přírodních zdrojích</w:t>
      </w:r>
      <w:r w:rsidR="00C625BA">
        <w:rPr>
          <w:b w:val="0"/>
          <w:color w:val="auto"/>
          <w:sz w:val="24"/>
          <w:szCs w:val="24"/>
        </w:rPr>
        <w:t>, n</w:t>
      </w:r>
      <w:r w:rsidR="00C625BA" w:rsidRPr="00C625BA">
        <w:rPr>
          <w:b w:val="0"/>
          <w:color w:val="auto"/>
          <w:sz w:val="24"/>
          <w:szCs w:val="24"/>
        </w:rPr>
        <w:t>a takovém poznání je založeno i pochopení důležitosti udržování přírodní rovnováhy pro existenci živých so</w:t>
      </w:r>
      <w:r w:rsidR="00923155">
        <w:rPr>
          <w:b w:val="0"/>
          <w:color w:val="auto"/>
          <w:sz w:val="24"/>
          <w:szCs w:val="24"/>
        </w:rPr>
        <w:t xml:space="preserve">ustav </w:t>
      </w:r>
      <w:r w:rsidR="00C625BA" w:rsidRPr="00C625BA">
        <w:rPr>
          <w:color w:val="FF0000"/>
          <w:sz w:val="24"/>
          <w:szCs w:val="24"/>
        </w:rPr>
        <w:t xml:space="preserve"> </w:t>
      </w:r>
      <w:r w:rsidR="00C625BA" w:rsidRPr="00923155">
        <w:rPr>
          <w:color w:val="auto"/>
          <w:sz w:val="24"/>
          <w:szCs w:val="24"/>
        </w:rPr>
        <w:t>i</w:t>
      </w:r>
      <w:r w:rsidR="00C625BA" w:rsidRPr="00C625BA">
        <w:rPr>
          <w:b w:val="0"/>
          <w:color w:val="FF0000"/>
          <w:sz w:val="24"/>
          <w:szCs w:val="24"/>
        </w:rPr>
        <w:t xml:space="preserve"> </w:t>
      </w:r>
      <w:r w:rsidR="00C625BA">
        <w:rPr>
          <w:b w:val="0"/>
          <w:color w:val="auto"/>
          <w:sz w:val="24"/>
          <w:szCs w:val="24"/>
        </w:rPr>
        <w:t>člověka</w:t>
      </w:r>
      <w:r w:rsidR="00C625BA">
        <w:rPr>
          <w:color w:val="FF0000"/>
          <w:sz w:val="24"/>
          <w:szCs w:val="24"/>
        </w:rPr>
        <w:t xml:space="preserve"> </w:t>
      </w:r>
      <w:r w:rsidR="00C625BA" w:rsidRPr="00923155">
        <w:rPr>
          <w:color w:val="auto"/>
          <w:sz w:val="24"/>
          <w:szCs w:val="24"/>
        </w:rPr>
        <w:t>včetně</w:t>
      </w:r>
      <w:r w:rsidR="00C625BA" w:rsidRPr="00923155">
        <w:rPr>
          <w:b w:val="0"/>
          <w:color w:val="auto"/>
          <w:sz w:val="24"/>
          <w:szCs w:val="24"/>
        </w:rPr>
        <w:t xml:space="preserve"> </w:t>
      </w:r>
      <w:r w:rsidR="00C625BA" w:rsidRPr="00923155">
        <w:rPr>
          <w:color w:val="auto"/>
          <w:sz w:val="24"/>
          <w:szCs w:val="24"/>
        </w:rPr>
        <w:t>možných ohrožení plynoucích z přírodních procesů, z lidské činnosti a zásahů člověka do přírody</w:t>
      </w:r>
      <w:r w:rsidR="00C625BA" w:rsidRPr="00923155">
        <w:rPr>
          <w:b w:val="0"/>
          <w:color w:val="auto"/>
          <w:sz w:val="24"/>
          <w:szCs w:val="24"/>
        </w:rPr>
        <w:t>.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seznamuje žáka se stavbou živých organismů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Formy a metody práce se užívají podle charakteru učiva a cílů vzdělávání: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frontální </w:t>
      </w:r>
      <w:proofErr w:type="gramStart"/>
      <w:r>
        <w:rPr>
          <w:b w:val="0"/>
          <w:color w:val="auto"/>
          <w:sz w:val="24"/>
          <w:szCs w:val="24"/>
        </w:rPr>
        <w:t>výuka  s demonstračními</w:t>
      </w:r>
      <w:proofErr w:type="gramEnd"/>
      <w:r>
        <w:rPr>
          <w:b w:val="0"/>
          <w:color w:val="auto"/>
          <w:sz w:val="24"/>
          <w:szCs w:val="24"/>
        </w:rPr>
        <w:t xml:space="preserve"> pomůckami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skupinová </w:t>
      </w:r>
      <w:proofErr w:type="gramStart"/>
      <w:r>
        <w:rPr>
          <w:b w:val="0"/>
          <w:color w:val="auto"/>
          <w:sz w:val="24"/>
          <w:szCs w:val="24"/>
        </w:rPr>
        <w:t>práce  (s využitím</w:t>
      </w:r>
      <w:proofErr w:type="gramEnd"/>
      <w:r>
        <w:rPr>
          <w:b w:val="0"/>
          <w:color w:val="auto"/>
          <w:sz w:val="24"/>
          <w:szCs w:val="24"/>
        </w:rPr>
        <w:t xml:space="preserve"> přírodnin, pracovních listů, odborné literatury)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přírodovědné vycházky s pozorováním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krátkodobé projekty </w:t>
      </w: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Řád učebny přírodopisu je součástí vybavení </w:t>
      </w:r>
      <w:proofErr w:type="gramStart"/>
      <w:r>
        <w:rPr>
          <w:b w:val="0"/>
          <w:color w:val="auto"/>
          <w:sz w:val="24"/>
          <w:szCs w:val="24"/>
        </w:rPr>
        <w:t>učebny , dodržování</w:t>
      </w:r>
      <w:proofErr w:type="gramEnd"/>
      <w:r>
        <w:rPr>
          <w:b w:val="0"/>
          <w:color w:val="auto"/>
          <w:sz w:val="24"/>
          <w:szCs w:val="24"/>
        </w:rPr>
        <w:t xml:space="preserve"> pravidel je pro každého žáka závazné.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Předmět </w:t>
      </w:r>
      <w:r>
        <w:rPr>
          <w:color w:val="auto"/>
          <w:sz w:val="24"/>
          <w:szCs w:val="24"/>
        </w:rPr>
        <w:t xml:space="preserve">přírodopis </w:t>
      </w:r>
      <w:r>
        <w:rPr>
          <w:b w:val="0"/>
          <w:color w:val="auto"/>
          <w:sz w:val="24"/>
          <w:szCs w:val="24"/>
        </w:rPr>
        <w:t xml:space="preserve">úzce souvisí s ostatními předměty vzdělávací oblasti </w:t>
      </w:r>
      <w:r>
        <w:rPr>
          <w:color w:val="auto"/>
          <w:sz w:val="24"/>
          <w:szCs w:val="24"/>
        </w:rPr>
        <w:t>Člověk a příroda: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</w:t>
      </w:r>
      <w:proofErr w:type="gramStart"/>
      <w:r>
        <w:rPr>
          <w:b w:val="0"/>
          <w:color w:val="auto"/>
          <w:sz w:val="24"/>
          <w:szCs w:val="24"/>
        </w:rPr>
        <w:t>chemie : ochrana</w:t>
      </w:r>
      <w:proofErr w:type="gramEnd"/>
      <w:r>
        <w:rPr>
          <w:b w:val="0"/>
          <w:color w:val="auto"/>
          <w:sz w:val="24"/>
          <w:szCs w:val="24"/>
        </w:rPr>
        <w:t xml:space="preserve"> životního prostředí – chemické znečištění, chemické vlastnosti minerálů a hornin, herbicidy, pesticidy, insekticidy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fyzika: fotosyntéza, světelná energie, sluch, zrak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zeměpis: rozšíření živočichů a rostlin, výskyt, biotopy, CHKO, Národní parky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Předmětem prolínají </w:t>
      </w:r>
      <w:r>
        <w:rPr>
          <w:color w:val="auto"/>
          <w:sz w:val="24"/>
          <w:szCs w:val="24"/>
        </w:rPr>
        <w:t>průřezová témata</w:t>
      </w:r>
      <w:r>
        <w:rPr>
          <w:b w:val="0"/>
          <w:color w:val="auto"/>
          <w:sz w:val="24"/>
          <w:szCs w:val="24"/>
        </w:rPr>
        <w:t>: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OSV</w:t>
      </w:r>
      <w:r>
        <w:rPr>
          <w:b w:val="0"/>
          <w:color w:val="auto"/>
          <w:sz w:val="24"/>
          <w:szCs w:val="24"/>
        </w:rPr>
        <w:t xml:space="preserve"> – rozvoj schopností poznávání, řešení problémů a rozhodovací dovednosti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MKV</w:t>
      </w:r>
      <w:r>
        <w:rPr>
          <w:b w:val="0"/>
          <w:color w:val="auto"/>
          <w:sz w:val="24"/>
          <w:szCs w:val="24"/>
        </w:rPr>
        <w:t xml:space="preserve"> – etnický původ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EV</w:t>
      </w:r>
      <w:r>
        <w:rPr>
          <w:b w:val="0"/>
          <w:color w:val="auto"/>
          <w:sz w:val="24"/>
          <w:szCs w:val="24"/>
        </w:rPr>
        <w:t xml:space="preserve"> – ekosystémy, základní podmínky života, lidské aktivity a problémy ŽP, vztah člověka k          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      Prostředí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MEDV</w:t>
      </w:r>
      <w:r>
        <w:rPr>
          <w:b w:val="0"/>
          <w:color w:val="auto"/>
          <w:sz w:val="24"/>
          <w:szCs w:val="24"/>
        </w:rPr>
        <w:t xml:space="preserve"> – kritické čtení a vnímání mediálních sdělení, stavba mediálních sdělení, práce v realizačním týmu</w:t>
      </w: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Výchovné a vzdělávací strategie pro rozvoj kompetencí žáků</w:t>
      </w:r>
    </w:p>
    <w:p w:rsidR="0026377F" w:rsidRDefault="0026377F" w:rsidP="0026377F">
      <w:pPr>
        <w:rPr>
          <w:color w:val="auto"/>
          <w:sz w:val="24"/>
          <w:szCs w:val="24"/>
        </w:rPr>
      </w:pPr>
    </w:p>
    <w:p w:rsidR="0026377F" w:rsidRDefault="0026377F" w:rsidP="0026377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k učení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lastRenderedPageBreak/>
        <w:t xml:space="preserve">  Učitel vede žáky: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 vyhledávání, třídění a propojování informací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ke správnému používání odborné terminologie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 samostatnému pozorování a porovnávání získaných informací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k nalézání souvislostí</w:t>
      </w: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k řešení problémů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zadává úkoly způsobem, který umožňuje více postupů</w:t>
      </w:r>
    </w:p>
    <w:p w:rsidR="00032106" w:rsidRPr="00923155" w:rsidRDefault="0026377F" w:rsidP="00032106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zařazuje metody, při kterých žáci s</w:t>
      </w:r>
      <w:r w:rsidR="00032106">
        <w:rPr>
          <w:b w:val="0"/>
          <w:color w:val="auto"/>
          <w:sz w:val="24"/>
          <w:szCs w:val="24"/>
        </w:rPr>
        <w:t xml:space="preserve">ami navrhují řešení, docházejí </w:t>
      </w:r>
      <w:r>
        <w:rPr>
          <w:b w:val="0"/>
          <w:color w:val="auto"/>
          <w:sz w:val="24"/>
          <w:szCs w:val="24"/>
        </w:rPr>
        <w:t>k záv</w:t>
      </w:r>
      <w:r w:rsidR="00032106">
        <w:rPr>
          <w:b w:val="0"/>
          <w:color w:val="auto"/>
          <w:sz w:val="24"/>
          <w:szCs w:val="24"/>
        </w:rPr>
        <w:t>ěr</w:t>
      </w:r>
      <w:r w:rsidR="00D73BC5">
        <w:rPr>
          <w:b w:val="0"/>
          <w:color w:val="auto"/>
          <w:sz w:val="24"/>
          <w:szCs w:val="24"/>
        </w:rPr>
        <w:t>ům a vyhodnocují získaná fakta</w:t>
      </w:r>
      <w:r w:rsidR="00032106" w:rsidRPr="00923155">
        <w:rPr>
          <w:color w:val="auto"/>
          <w:sz w:val="22"/>
          <w:szCs w:val="22"/>
        </w:rPr>
        <w:t>, které mají vliv i na ochranu zdraví, životů, životního prostředí a majetku</w:t>
      </w: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komunikativní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práce ve skupinách je založena na komunikaci mezi žáky, respektování názorů </w:t>
      </w:r>
      <w:proofErr w:type="gramStart"/>
      <w:r>
        <w:rPr>
          <w:b w:val="0"/>
          <w:color w:val="auto"/>
          <w:sz w:val="24"/>
          <w:szCs w:val="24"/>
        </w:rPr>
        <w:t>druhých,  na</w:t>
      </w:r>
      <w:proofErr w:type="gramEnd"/>
      <w:r>
        <w:rPr>
          <w:b w:val="0"/>
          <w:color w:val="auto"/>
          <w:sz w:val="24"/>
          <w:szCs w:val="24"/>
        </w:rPr>
        <w:t xml:space="preserve"> diskusi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učitel vede </w:t>
      </w:r>
      <w:proofErr w:type="gramStart"/>
      <w:r>
        <w:rPr>
          <w:b w:val="0"/>
          <w:color w:val="auto"/>
          <w:sz w:val="24"/>
          <w:szCs w:val="24"/>
        </w:rPr>
        <w:t>žáky  k formulování</w:t>
      </w:r>
      <w:proofErr w:type="gramEnd"/>
      <w:r>
        <w:rPr>
          <w:b w:val="0"/>
          <w:color w:val="auto"/>
          <w:sz w:val="24"/>
          <w:szCs w:val="24"/>
        </w:rPr>
        <w:t xml:space="preserve"> svých myšlenek v písemné i mluvené formě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učitel umožňuje prezentaci práce žáků, žáci mají </w:t>
      </w:r>
      <w:proofErr w:type="gramStart"/>
      <w:r>
        <w:rPr>
          <w:b w:val="0"/>
          <w:color w:val="auto"/>
          <w:sz w:val="24"/>
          <w:szCs w:val="24"/>
        </w:rPr>
        <w:t>možnost  sami</w:t>
      </w:r>
      <w:proofErr w:type="gramEnd"/>
      <w:r>
        <w:rPr>
          <w:b w:val="0"/>
          <w:color w:val="auto"/>
          <w:sz w:val="24"/>
          <w:szCs w:val="24"/>
        </w:rPr>
        <w:t xml:space="preserve"> zhodnotit výsledky své práce a reagovat na hodnocení ostatních, argumentovat, přijmout kritiku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sociální a personální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využívání skupinového vyučování vede žáky ke spolupráci při řešení problémů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navozuje situace vedoucí k posílení sebedůvěry žáků, pocitu zodpovědnosti</w:t>
      </w: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ind w:left="75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občanské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vyžaduje dodržování pravidel slušného chování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vede žáky k </w:t>
      </w:r>
      <w:proofErr w:type="gramStart"/>
      <w:r>
        <w:rPr>
          <w:b w:val="0"/>
          <w:color w:val="auto"/>
          <w:sz w:val="24"/>
          <w:szCs w:val="24"/>
        </w:rPr>
        <w:t>pochopení  práv</w:t>
      </w:r>
      <w:proofErr w:type="gramEnd"/>
      <w:r>
        <w:rPr>
          <w:b w:val="0"/>
          <w:color w:val="auto"/>
          <w:sz w:val="24"/>
          <w:szCs w:val="24"/>
        </w:rPr>
        <w:t xml:space="preserve"> a povinností v souvislosti s ochranou životního prostředí, ochranou vlastního zdraví i zdraví svých blízkých</w:t>
      </w:r>
    </w:p>
    <w:p w:rsidR="0026377F" w:rsidRDefault="0026377F" w:rsidP="0026377F">
      <w:pPr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Kompetence pracovní</w:t>
      </w:r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učitel vede žáky k dodržování bezpečnostních a hygienických pravidel při práci s mikroskopickými preparáty  a   s  </w:t>
      </w:r>
      <w:proofErr w:type="gramStart"/>
      <w:r>
        <w:rPr>
          <w:b w:val="0"/>
          <w:color w:val="auto"/>
          <w:sz w:val="24"/>
          <w:szCs w:val="24"/>
        </w:rPr>
        <w:t>živými  přírodninami</w:t>
      </w:r>
      <w:proofErr w:type="gramEnd"/>
    </w:p>
    <w:p w:rsidR="0026377F" w:rsidRDefault="0026377F" w:rsidP="0026377F">
      <w:pPr>
        <w:numPr>
          <w:ilvl w:val="0"/>
          <w:numId w:val="1"/>
        </w:numPr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učitel zadává úkoly tak, aby měli žáci možnost si práci sami organizovat, navrhnout postup a časový rozvrh </w:t>
      </w:r>
    </w:p>
    <w:p w:rsidR="0026377F" w:rsidRDefault="0026377F" w:rsidP="0026377F">
      <w:pPr>
        <w:ind w:left="75"/>
        <w:rPr>
          <w:b w:val="0"/>
          <w:color w:val="auto"/>
          <w:sz w:val="24"/>
          <w:szCs w:val="24"/>
        </w:rPr>
      </w:pPr>
    </w:p>
    <w:p w:rsidR="0026377F" w:rsidRDefault="0026377F" w:rsidP="0026377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C625BA" w:rsidRDefault="00C625BA">
      <w:pPr>
        <w:rPr>
          <w:b w:val="0"/>
          <w:color w:val="FF0000"/>
          <w:sz w:val="22"/>
          <w:szCs w:val="22"/>
        </w:rPr>
      </w:pPr>
    </w:p>
    <w:p w:rsidR="00C625BA" w:rsidRPr="00C625BA" w:rsidRDefault="00C625BA" w:rsidP="00C625BA">
      <w:pPr>
        <w:spacing w:before="120"/>
        <w:ind w:firstLine="567"/>
        <w:jc w:val="both"/>
        <w:rPr>
          <w:b w:val="0"/>
          <w:color w:val="auto"/>
          <w:sz w:val="22"/>
          <w:szCs w:val="22"/>
        </w:rPr>
      </w:pPr>
      <w:r w:rsidRPr="00C625BA">
        <w:rPr>
          <w:b w:val="0"/>
          <w:color w:val="auto"/>
          <w:sz w:val="22"/>
          <w:szCs w:val="22"/>
        </w:rPr>
        <w:t>Vzdělávání v dané vzdělávací oblasti směřuje k utváření a rozvíjení klíčových kompetencí tím, že vede žáka k:</w:t>
      </w:r>
    </w:p>
    <w:p w:rsidR="00C625BA" w:rsidRPr="00C625BA" w:rsidRDefault="00C625BA" w:rsidP="00C625BA">
      <w:pPr>
        <w:tabs>
          <w:tab w:val="left" w:pos="567"/>
        </w:tabs>
        <w:spacing w:before="60"/>
        <w:ind w:left="567" w:right="113" w:hanging="397"/>
        <w:jc w:val="both"/>
        <w:rPr>
          <w:bCs/>
          <w:color w:val="auto"/>
          <w:sz w:val="22"/>
          <w:szCs w:val="22"/>
        </w:rPr>
      </w:pPr>
      <w:r w:rsidRPr="00C625BA">
        <w:rPr>
          <w:b w:val="0"/>
          <w:color w:val="auto"/>
          <w:sz w:val="22"/>
          <w:szCs w:val="22"/>
        </w:rPr>
        <w:t>zkoumání přírodních faktů a jejich souvislostí s využitím různých empirických metod poznávání (pozorování, měření, experiment) i různých metod racionálního uvažování</w:t>
      </w:r>
    </w:p>
    <w:p w:rsidR="00C625BA" w:rsidRDefault="00C625BA" w:rsidP="00923155">
      <w:pPr>
        <w:pStyle w:val="Bezmezer"/>
      </w:pPr>
    </w:p>
    <w:p w:rsidR="00923155" w:rsidRPr="00923155" w:rsidRDefault="00923155" w:rsidP="00923155">
      <w:pPr>
        <w:numPr>
          <w:ilvl w:val="0"/>
          <w:numId w:val="2"/>
        </w:numPr>
        <w:rPr>
          <w:b w:val="0"/>
          <w:color w:val="auto"/>
          <w:sz w:val="24"/>
          <w:szCs w:val="24"/>
        </w:rPr>
      </w:pPr>
      <w:r w:rsidRPr="00923155">
        <w:rPr>
          <w:b w:val="0"/>
          <w:color w:val="auto"/>
          <w:sz w:val="24"/>
          <w:szCs w:val="24"/>
        </w:rPr>
        <w:t>S odkazem na RVP ZV</w:t>
      </w:r>
    </w:p>
    <w:p w:rsidR="00923155" w:rsidRDefault="00923155" w:rsidP="00923155">
      <w:pPr>
        <w:pStyle w:val="Bezmezer"/>
      </w:pPr>
      <w:bookmarkStart w:id="0" w:name="_GoBack"/>
      <w:bookmarkEnd w:id="0"/>
    </w:p>
    <w:sectPr w:rsidR="00923155">
      <w:pgSz w:w="11906" w:h="16838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85B8E"/>
    <w:multiLevelType w:val="hybridMultilevel"/>
    <w:tmpl w:val="39B8B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CC2EE2"/>
    <w:multiLevelType w:val="hybridMultilevel"/>
    <w:tmpl w:val="6956A1D6"/>
    <w:lvl w:ilvl="0" w:tplc="258E0B06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77F"/>
    <w:rsid w:val="00032106"/>
    <w:rsid w:val="00033990"/>
    <w:rsid w:val="00085D8C"/>
    <w:rsid w:val="000C40B3"/>
    <w:rsid w:val="000E152D"/>
    <w:rsid w:val="001456CC"/>
    <w:rsid w:val="00150243"/>
    <w:rsid w:val="0016503B"/>
    <w:rsid w:val="001A7C7C"/>
    <w:rsid w:val="001B7B93"/>
    <w:rsid w:val="001C30F8"/>
    <w:rsid w:val="0021034A"/>
    <w:rsid w:val="00216AB4"/>
    <w:rsid w:val="00226594"/>
    <w:rsid w:val="00242C65"/>
    <w:rsid w:val="00243740"/>
    <w:rsid w:val="002440D8"/>
    <w:rsid w:val="0026377F"/>
    <w:rsid w:val="002B0655"/>
    <w:rsid w:val="002F69CD"/>
    <w:rsid w:val="00351E9F"/>
    <w:rsid w:val="003B52B1"/>
    <w:rsid w:val="003D23AA"/>
    <w:rsid w:val="00411992"/>
    <w:rsid w:val="0041585B"/>
    <w:rsid w:val="00432609"/>
    <w:rsid w:val="00444D3F"/>
    <w:rsid w:val="004516A6"/>
    <w:rsid w:val="00474E1F"/>
    <w:rsid w:val="00481168"/>
    <w:rsid w:val="00491D80"/>
    <w:rsid w:val="004C7654"/>
    <w:rsid w:val="004E2A20"/>
    <w:rsid w:val="004E607D"/>
    <w:rsid w:val="00506B4B"/>
    <w:rsid w:val="00534800"/>
    <w:rsid w:val="00535458"/>
    <w:rsid w:val="0056401E"/>
    <w:rsid w:val="005766BF"/>
    <w:rsid w:val="005C4D8C"/>
    <w:rsid w:val="005D6816"/>
    <w:rsid w:val="00607DA0"/>
    <w:rsid w:val="00613F09"/>
    <w:rsid w:val="0068301E"/>
    <w:rsid w:val="006C6E8C"/>
    <w:rsid w:val="00714E9D"/>
    <w:rsid w:val="00721199"/>
    <w:rsid w:val="00721CCE"/>
    <w:rsid w:val="00771C67"/>
    <w:rsid w:val="007A11A3"/>
    <w:rsid w:val="00812794"/>
    <w:rsid w:val="00824581"/>
    <w:rsid w:val="00861702"/>
    <w:rsid w:val="008C0BF3"/>
    <w:rsid w:val="008D0C28"/>
    <w:rsid w:val="008E6102"/>
    <w:rsid w:val="008F50BE"/>
    <w:rsid w:val="00916B9C"/>
    <w:rsid w:val="00923155"/>
    <w:rsid w:val="0092631F"/>
    <w:rsid w:val="00930D93"/>
    <w:rsid w:val="009656C7"/>
    <w:rsid w:val="00984A1D"/>
    <w:rsid w:val="009B31E7"/>
    <w:rsid w:val="009C069C"/>
    <w:rsid w:val="009C10C4"/>
    <w:rsid w:val="009E58A0"/>
    <w:rsid w:val="00A112B5"/>
    <w:rsid w:val="00A25DA8"/>
    <w:rsid w:val="00A316E3"/>
    <w:rsid w:val="00A36D1C"/>
    <w:rsid w:val="00A46C7B"/>
    <w:rsid w:val="00A51F1E"/>
    <w:rsid w:val="00A56515"/>
    <w:rsid w:val="00A60073"/>
    <w:rsid w:val="00AA1810"/>
    <w:rsid w:val="00AC5610"/>
    <w:rsid w:val="00B52DDB"/>
    <w:rsid w:val="00C126BB"/>
    <w:rsid w:val="00C27EE8"/>
    <w:rsid w:val="00C625BA"/>
    <w:rsid w:val="00C6666E"/>
    <w:rsid w:val="00C66C46"/>
    <w:rsid w:val="00CF191C"/>
    <w:rsid w:val="00D02875"/>
    <w:rsid w:val="00D256F7"/>
    <w:rsid w:val="00D33AFA"/>
    <w:rsid w:val="00D51A2A"/>
    <w:rsid w:val="00D73BC5"/>
    <w:rsid w:val="00D834E2"/>
    <w:rsid w:val="00DA00ED"/>
    <w:rsid w:val="00DB1FF4"/>
    <w:rsid w:val="00DB665A"/>
    <w:rsid w:val="00DC68C7"/>
    <w:rsid w:val="00DC7D26"/>
    <w:rsid w:val="00DF79E9"/>
    <w:rsid w:val="00E02460"/>
    <w:rsid w:val="00E27453"/>
    <w:rsid w:val="00EA5C68"/>
    <w:rsid w:val="00EF4767"/>
    <w:rsid w:val="00F05FCC"/>
    <w:rsid w:val="00F146DA"/>
    <w:rsid w:val="00F808A5"/>
    <w:rsid w:val="00F82220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377F"/>
    <w:rPr>
      <w:rFonts w:ascii="Times New Roman" w:eastAsia="Times New Roman" w:hAnsi="Times New Roman" w:cs="Times New Roman"/>
      <w:b/>
      <w:color w:val="0000FF"/>
      <w:sz w:val="5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516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377F"/>
    <w:rPr>
      <w:rFonts w:ascii="Times New Roman" w:eastAsia="Times New Roman" w:hAnsi="Times New Roman" w:cs="Times New Roman"/>
      <w:b/>
      <w:color w:val="0000FF"/>
      <w:sz w:val="5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51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8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PC07</cp:lastModifiedBy>
  <cp:revision>5</cp:revision>
  <dcterms:created xsi:type="dcterms:W3CDTF">2013-08-26T12:55:00Z</dcterms:created>
  <dcterms:modified xsi:type="dcterms:W3CDTF">2016-08-29T13:21:00Z</dcterms:modified>
</cp:coreProperties>
</file>